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782CCA">
      <w:pPr>
        <w:jc w:val="center"/>
        <w:rPr>
          <w:rFonts w:ascii="Arial" w:hAnsi="Arial" w:cs="Arial"/>
          <w:bCs/>
        </w:rPr>
      </w:pPr>
    </w:p>
    <w:p w14:paraId="2AEBCB2C" w14:textId="77777777" w:rsidR="00C267C6" w:rsidRPr="00AC43E4" w:rsidRDefault="00C267C6" w:rsidP="00782CCA">
      <w:pPr>
        <w:jc w:val="center"/>
        <w:rPr>
          <w:rFonts w:ascii="Arial" w:hAnsi="Arial" w:cs="Arial"/>
          <w:bCs/>
        </w:rPr>
        <w:sectPr w:rsidR="00C267C6" w:rsidRPr="00AC43E4" w:rsidSect="00782CCA">
          <w:headerReference w:type="even" r:id="rId8"/>
          <w:headerReference w:type="default" r:id="rId9"/>
          <w:footerReference w:type="even" r:id="rId10"/>
          <w:footerReference w:type="default" r:id="rId11"/>
          <w:headerReference w:type="first" r:id="rId12"/>
          <w:footerReference w:type="first" r:id="rId13"/>
          <w:type w:val="continuous"/>
          <w:pgSz w:w="11906" w:h="16838"/>
          <w:pgMar w:top="601" w:right="1440" w:bottom="1440" w:left="1440" w:header="964" w:footer="708" w:gutter="0"/>
          <w:pgNumType w:start="1"/>
          <w:cols w:space="708"/>
          <w:docGrid w:linePitch="360"/>
        </w:sectPr>
      </w:pPr>
    </w:p>
    <w:p w14:paraId="7B3EC9AB" w14:textId="47EE85C8" w:rsidR="00782CCA" w:rsidRDefault="00782CCA" w:rsidP="00782CCA">
      <w:pPr>
        <w:jc w:val="center"/>
        <w:rPr>
          <w:rFonts w:ascii="Arial" w:hAnsi="Arial" w:cs="Arial"/>
          <w:b/>
          <w:sz w:val="28"/>
          <w:szCs w:val="28"/>
        </w:rPr>
      </w:pPr>
      <w:r>
        <w:rPr>
          <w:rFonts w:ascii="Arial" w:hAnsi="Arial" w:cs="Arial"/>
          <w:b/>
          <w:sz w:val="28"/>
          <w:szCs w:val="28"/>
        </w:rPr>
        <w:t>DUNCHIDEOCK PARISH COUNCIL</w:t>
      </w:r>
    </w:p>
    <w:p w14:paraId="7C4E9A50" w14:textId="248F1DE1" w:rsidR="00202E2D" w:rsidRDefault="005F5FB8" w:rsidP="00782CCA">
      <w:pPr>
        <w:jc w:val="center"/>
        <w:rPr>
          <w:rFonts w:ascii="Arial" w:hAnsi="Arial" w:cs="Arial"/>
          <w:b/>
          <w:sz w:val="28"/>
          <w:szCs w:val="28"/>
        </w:rPr>
      </w:pPr>
      <w:r w:rsidRPr="00AC43E4">
        <w:rPr>
          <w:rFonts w:ascii="Arial" w:hAnsi="Arial" w:cs="Arial"/>
          <w:b/>
          <w:sz w:val="28"/>
          <w:szCs w:val="28"/>
        </w:rPr>
        <w:t>FINANCIAL REGULATIONS</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 xml:space="preserve">Orders for work, </w:t>
      </w:r>
      <w:proofErr w:type="gramStart"/>
      <w:r w:rsidRPr="00AC43E4">
        <w:rPr>
          <w:rFonts w:ascii="Arial" w:hAnsi="Arial" w:cs="Arial"/>
        </w:rPr>
        <w:t>goods</w:t>
      </w:r>
      <w:proofErr w:type="gramEnd"/>
      <w:r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15C05ECE" w14:textId="4B51340B" w:rsidR="00077DE1" w:rsidRPr="00AC43E4" w:rsidRDefault="005F5FB8" w:rsidP="009E68C5">
      <w:pPr>
        <w:rPr>
          <w:rFonts w:ascii="Arial" w:hAnsi="Arial" w:cs="Arial"/>
        </w:rPr>
      </w:pPr>
      <w:r w:rsidRPr="00AC43E4">
        <w:rPr>
          <w:rFonts w:ascii="Arial" w:hAnsi="Arial" w:cs="Arial"/>
        </w:rPr>
        <w:t xml:space="preserve">Assets, </w:t>
      </w:r>
      <w:proofErr w:type="gramStart"/>
      <w:r w:rsidRPr="00AC43E4">
        <w:rPr>
          <w:rFonts w:ascii="Arial" w:hAnsi="Arial" w:cs="Arial"/>
        </w:rPr>
        <w:t>properties</w:t>
      </w:r>
      <w:proofErr w:type="gramEnd"/>
      <w:r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Default="008928F0" w:rsidP="009E68C5">
      <w:pPr>
        <w:rPr>
          <w:rFonts w:ascii="Arial" w:hAnsi="Arial" w:cs="Arial"/>
        </w:rPr>
      </w:pPr>
    </w:p>
    <w:p w14:paraId="631FDAF6" w14:textId="77777777" w:rsidR="00782CCA" w:rsidRDefault="00782CCA" w:rsidP="009E68C5">
      <w:pPr>
        <w:rPr>
          <w:rFonts w:ascii="Arial" w:hAnsi="Arial" w:cs="Arial"/>
        </w:rPr>
      </w:pPr>
    </w:p>
    <w:p w14:paraId="5C47FC28" w14:textId="77777777" w:rsidR="00782CCA" w:rsidRDefault="00782CCA" w:rsidP="009E68C5">
      <w:pPr>
        <w:rPr>
          <w:rFonts w:ascii="Arial" w:hAnsi="Arial" w:cs="Arial"/>
        </w:rPr>
      </w:pPr>
    </w:p>
    <w:p w14:paraId="5BCDB416" w14:textId="77777777" w:rsidR="00782CCA" w:rsidRDefault="00782CCA" w:rsidP="009E68C5">
      <w:pPr>
        <w:rPr>
          <w:rFonts w:ascii="Arial" w:hAnsi="Arial" w:cs="Arial"/>
        </w:rPr>
      </w:pPr>
    </w:p>
    <w:p w14:paraId="53E38579" w14:textId="77777777" w:rsidR="00782CCA" w:rsidRDefault="00782CCA" w:rsidP="009E68C5">
      <w:pPr>
        <w:rPr>
          <w:rFonts w:ascii="Arial" w:hAnsi="Arial" w:cs="Arial"/>
        </w:rPr>
      </w:pPr>
    </w:p>
    <w:p w14:paraId="24711285" w14:textId="77777777" w:rsidR="00782CCA" w:rsidRDefault="00782CCA" w:rsidP="009E68C5">
      <w:pPr>
        <w:rPr>
          <w:rFonts w:ascii="Arial" w:hAnsi="Arial" w:cs="Arial"/>
        </w:rPr>
      </w:pPr>
    </w:p>
    <w:p w14:paraId="553BC28D" w14:textId="77777777" w:rsidR="00782CCA" w:rsidRDefault="00782CCA" w:rsidP="009E68C5">
      <w:pPr>
        <w:rPr>
          <w:rFonts w:ascii="Arial" w:hAnsi="Arial" w:cs="Arial"/>
        </w:rPr>
      </w:pPr>
    </w:p>
    <w:p w14:paraId="4CB4571E" w14:textId="77777777" w:rsidR="00782CCA" w:rsidRDefault="00782CCA" w:rsidP="009E68C5">
      <w:pPr>
        <w:rPr>
          <w:rFonts w:ascii="Arial" w:hAnsi="Arial" w:cs="Arial"/>
        </w:rPr>
      </w:pPr>
    </w:p>
    <w:p w14:paraId="4644FDE1" w14:textId="77777777" w:rsidR="00782CCA" w:rsidRPr="00AC43E4" w:rsidRDefault="00782CCA" w:rsidP="009E68C5">
      <w:pPr>
        <w:rPr>
          <w:rFonts w:ascii="Arial" w:hAnsi="Arial" w:cs="Arial"/>
        </w:rPr>
      </w:pPr>
    </w:p>
    <w:p w14:paraId="67AFA64A" w14:textId="0E096F99"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7F634B">
        <w:rPr>
          <w:rFonts w:ascii="Arial" w:hAnsi="Arial" w:cs="Arial"/>
        </w:rPr>
        <w:t>16 August 2023.</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lastRenderedPageBreak/>
        <w:t xml:space="preserve">determine and keep under regular review the bank mandate for all council bank </w:t>
      </w:r>
      <w:proofErr w:type="gramStart"/>
      <w:r w:rsidRPr="00AC43E4">
        <w:rPr>
          <w:rFonts w:ascii="Arial" w:hAnsi="Arial" w:cs="Arial"/>
        </w:rPr>
        <w:t>accounts;</w:t>
      </w:r>
      <w:proofErr w:type="gramEnd"/>
    </w:p>
    <w:p w14:paraId="6F1FEDCB" w14:textId="5FCC7B53"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17A8CB49"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w:t>
      </w:r>
      <w:r w:rsidR="00782CCA">
        <w:rPr>
          <w:rFonts w:ascii="Arial" w:hAnsi="Arial" w:cs="Arial"/>
        </w:rPr>
        <w:t>or bank</w:t>
      </w:r>
      <w:r w:rsidRPr="00AC43E4">
        <w:rPr>
          <w:rFonts w:ascii="Arial" w:hAnsi="Arial" w:cs="Arial"/>
        </w:rPr>
        <w:t xml:space="preserv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20CE17CC" w:rsidR="009E68C5" w:rsidRPr="00AC43E4" w:rsidRDefault="009E68C5" w:rsidP="009E68C5">
      <w:pPr>
        <w:rPr>
          <w:rFonts w:ascii="Arial" w:hAnsi="Arial" w:cs="Arial"/>
        </w:rPr>
      </w:pPr>
      <w:r w:rsidRPr="00AC43E4">
        <w:rPr>
          <w:rFonts w:ascii="Arial" w:hAnsi="Arial" w:cs="Arial"/>
        </w:rPr>
        <w:t>3.</w:t>
      </w:r>
      <w:r w:rsidR="00782CCA">
        <w:rPr>
          <w:rFonts w:ascii="Arial" w:hAnsi="Arial" w:cs="Arial"/>
        </w:rPr>
        <w:t>1</w:t>
      </w:r>
      <w:r w:rsidRPr="00AC43E4">
        <w:rPr>
          <w:rFonts w:ascii="Arial" w:hAnsi="Arial" w:cs="Arial"/>
        </w:rPr>
        <w:t xml:space="preserve">. The RFO must each year, by no later than </w:t>
      </w:r>
      <w:r w:rsidR="00782CCA">
        <w:rPr>
          <w:rFonts w:ascii="Arial" w:hAnsi="Arial" w:cs="Arial"/>
        </w:rPr>
        <w:t>January</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2B41D54"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w:t>
      </w:r>
    </w:p>
    <w:p w14:paraId="19E15D96" w14:textId="0C653E15"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w:t>
      </w:r>
      <w:r w:rsidR="00782CCA">
        <w:rPr>
          <w:rFonts w:ascii="Arial" w:hAnsi="Arial" w:cs="Arial"/>
        </w:rPr>
        <w:t>, for</w:t>
      </w:r>
      <w:r w:rsidRPr="00AC43E4">
        <w:rPr>
          <w:rFonts w:ascii="Arial" w:hAnsi="Arial" w:cs="Arial"/>
        </w:rPr>
        <w:t xml:space="preserve">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lastRenderedPageBreak/>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5B6E736"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015118D"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15% of the budget.</w:t>
      </w:r>
    </w:p>
    <w:p w14:paraId="2CB104BA" w14:textId="454B1F11" w:rsidR="009E68C5"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72F78EC9" w14:textId="63C87978" w:rsidR="00782CCA" w:rsidRPr="00782CCA" w:rsidRDefault="00782CCA" w:rsidP="009E68C5">
      <w:pPr>
        <w:rPr>
          <w:rFonts w:ascii="Arial" w:hAnsi="Arial" w:cs="Arial"/>
          <w:i/>
          <w:iCs/>
        </w:rPr>
      </w:pPr>
      <w:r>
        <w:rPr>
          <w:rFonts w:ascii="Arial" w:hAnsi="Arial" w:cs="Arial"/>
          <w:i/>
          <w:iCs/>
        </w:rPr>
        <w:t>Section 101 of the Local Government Act 1972 gives a parish council power to delegate decisions to the Clerk as Proper Officer, but not to the Chairman, Vice Chairman, or individual councillor.  Decisions make under this delegated will be reported to the Council at the next meeting.</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CE8D97F"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w:t>
      </w:r>
    </w:p>
    <w:p w14:paraId="09CBCEDA" w14:textId="7D4FCF0D" w:rsidR="009E68C5" w:rsidRPr="00AC43E4" w:rsidRDefault="009E68C5" w:rsidP="009E68C5">
      <w:pPr>
        <w:rPr>
          <w:rFonts w:ascii="Arial" w:hAnsi="Arial" w:cs="Arial"/>
        </w:rPr>
      </w:pPr>
      <w:r w:rsidRPr="00AC43E4">
        <w:rPr>
          <w:rFonts w:ascii="Arial" w:hAnsi="Arial" w:cs="Arial"/>
        </w:rPr>
        <w:lastRenderedPageBreak/>
        <w:t>5.2. The RFO shall prepare a schedule of payments requiring authorisation, forming part of the Agenda for the Meeting and, together with the relevant invoices, present the schedule to council</w:t>
      </w:r>
      <w:r w:rsidR="00782CCA">
        <w:rPr>
          <w:rFonts w:ascii="Arial" w:hAnsi="Arial" w:cs="Arial"/>
        </w:rPr>
        <w:t xml:space="preserve">.  </w:t>
      </w:r>
      <w:r w:rsidRPr="00AC43E4">
        <w:rPr>
          <w:rFonts w:ascii="Arial" w:hAnsi="Arial" w:cs="Arial"/>
        </w:rPr>
        <w:t xml:space="preserve">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B5C4329"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FA6220B"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AC43E4">
        <w:rPr>
          <w:rFonts w:ascii="Arial" w:hAnsi="Arial" w:cs="Arial"/>
        </w:rPr>
        <w:t>council;</w:t>
      </w:r>
      <w:proofErr w:type="gramEnd"/>
    </w:p>
    <w:p w14:paraId="58968045" w14:textId="33DCFB6C"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1C51C56C"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[£10,000], provided that a list of such payments shall be submitted to the next appropriate meeting of </w:t>
      </w:r>
      <w:proofErr w:type="gramStart"/>
      <w:r w:rsidRPr="00AC43E4">
        <w:rPr>
          <w:rFonts w:ascii="Arial" w:hAnsi="Arial" w:cs="Arial"/>
        </w:rPr>
        <w:t>council .</w:t>
      </w:r>
      <w:proofErr w:type="gramEnd"/>
    </w:p>
    <w:p w14:paraId="1251B8D2" w14:textId="6374E898"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lastRenderedPageBreak/>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6001109"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7352D173" w:rsidR="009E68C5" w:rsidRPr="00AC43E4" w:rsidRDefault="009E68C5" w:rsidP="009E68C5">
      <w:pPr>
        <w:rPr>
          <w:rFonts w:ascii="Arial" w:hAnsi="Arial" w:cs="Arial"/>
        </w:rPr>
      </w:pPr>
      <w:r w:rsidRPr="00AC43E4">
        <w:rPr>
          <w:rFonts w:ascii="Arial" w:hAnsi="Arial" w:cs="Arial"/>
        </w:rPr>
        <w:t xml:space="preserve">6.4. </w:t>
      </w:r>
      <w:r w:rsidR="002006A0">
        <w:rPr>
          <w:rFonts w:ascii="Arial" w:hAnsi="Arial" w:cs="Arial"/>
        </w:rPr>
        <w:t xml:space="preserve">The preferred method payment by the Parish Council will be by BACS transfer.  </w:t>
      </w:r>
      <w:r w:rsidRPr="00AC43E4">
        <w:rPr>
          <w:rFonts w:ascii="Arial" w:hAnsi="Arial" w:cs="Arial"/>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D12C719"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50E6BD46"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002006A0">
        <w:rPr>
          <w:rFonts w:ascii="Arial" w:hAnsi="Arial" w:cs="Arial"/>
        </w:rPr>
        <w:t xml:space="preserve">/ </w:t>
      </w:r>
      <w:r w:rsidRPr="00AC43E4">
        <w:rPr>
          <w:rFonts w:ascii="Arial" w:hAnsi="Arial" w:cs="Arial"/>
        </w:rPr>
        <w:t xml:space="preserve">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790711F"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Clerk </w:t>
      </w:r>
      <w:r w:rsidR="002006A0">
        <w:rPr>
          <w:rFonts w:ascii="Arial" w:hAnsi="Arial" w:cs="Arial"/>
        </w:rPr>
        <w:t>/</w:t>
      </w:r>
      <w:r w:rsidRPr="00AC43E4">
        <w:rPr>
          <w:rFonts w:ascii="Arial" w:hAnsi="Arial" w:cs="Arial"/>
        </w:rPr>
        <w:t xml:space="preserve"> RFO</w:t>
      </w:r>
      <w:r w:rsidR="002006A0">
        <w:rPr>
          <w:rFonts w:ascii="Arial" w:hAnsi="Arial" w:cs="Arial"/>
        </w:rPr>
        <w:t xml:space="preserve"> and</w:t>
      </w:r>
      <w:r w:rsidR="00077DE1" w:rsidRPr="00AC43E4">
        <w:rPr>
          <w:rFonts w:ascii="Arial" w:hAnsi="Arial" w:cs="Arial"/>
        </w:rPr>
        <w:t xml:space="preserve"> </w:t>
      </w:r>
      <w:r w:rsidRPr="00AC43E4">
        <w:rPr>
          <w:rFonts w:ascii="Arial" w:hAnsi="Arial" w:cs="Arial"/>
        </w:rPr>
        <w:t>a</w:t>
      </w:r>
      <w:r w:rsidR="002006A0">
        <w:rPr>
          <w:rFonts w:ascii="Arial" w:hAnsi="Arial" w:cs="Arial"/>
        </w:rPr>
        <w:t xml:space="preserve"> bank signatory</w:t>
      </w:r>
      <w:r w:rsidRPr="00AC43E4">
        <w:rPr>
          <w:rFonts w:ascii="Arial" w:hAnsi="Arial" w:cs="Arial"/>
        </w:rPr>
        <w:t xml:space="preserve"> member. A programme of regular checks of standing data with suppliers will be followed.</w:t>
      </w:r>
    </w:p>
    <w:p w14:paraId="18912035" w14:textId="1EE87CFA" w:rsidR="009E68C5" w:rsidRPr="00AC43E4" w:rsidRDefault="009E68C5" w:rsidP="009E68C5">
      <w:pPr>
        <w:rPr>
          <w:rFonts w:ascii="Arial" w:hAnsi="Arial" w:cs="Arial"/>
        </w:rPr>
      </w:pPr>
      <w:r w:rsidRPr="00AC43E4">
        <w:rPr>
          <w:rFonts w:ascii="Arial" w:hAnsi="Arial" w:cs="Arial"/>
        </w:rPr>
        <w:lastRenderedPageBreak/>
        <w:t xml:space="preserve">6.18. Any Debit Card issued for use will be specifically restricted to the Clerk </w:t>
      </w:r>
      <w:r w:rsidR="002006A0">
        <w:rPr>
          <w:rFonts w:ascii="Arial" w:hAnsi="Arial" w:cs="Arial"/>
        </w:rPr>
        <w:t>/</w:t>
      </w:r>
      <w:r w:rsidRPr="00AC43E4">
        <w:rPr>
          <w:rFonts w:ascii="Arial" w:hAnsi="Arial" w:cs="Arial"/>
        </w:rPr>
        <w:t>RFO and will also be restricted to a single transaction maximum value of £</w:t>
      </w:r>
      <w:r w:rsidR="002006A0">
        <w:rPr>
          <w:rFonts w:ascii="Arial" w:hAnsi="Arial" w:cs="Arial"/>
        </w:rPr>
        <w:t>1</w:t>
      </w:r>
      <w:r w:rsidRPr="00AC43E4">
        <w:rPr>
          <w:rFonts w:ascii="Arial" w:hAnsi="Arial" w:cs="Arial"/>
        </w:rPr>
        <w:t>00 unless authorised by council in writing before any order is placed.</w:t>
      </w:r>
    </w:p>
    <w:p w14:paraId="128D4688" w14:textId="178B120F"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2499FF43"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Clerk </w:t>
      </w:r>
      <w:r w:rsidR="002006A0">
        <w:rPr>
          <w:rFonts w:ascii="Arial" w:hAnsi="Arial" w:cs="Arial"/>
        </w:rPr>
        <w:t>/</w:t>
      </w:r>
      <w:r w:rsidRPr="00AC43E4">
        <w:rPr>
          <w:rFonts w:ascii="Arial" w:hAnsi="Arial" w:cs="Arial"/>
        </w:rPr>
        <w:t xml:space="preserve"> RFO and shall be subject to automatic payment in full at each month-end. Personal credit or debit cards of members or staff shall not be used under any circumstances.</w:t>
      </w:r>
    </w:p>
    <w:p w14:paraId="779C8012" w14:textId="28E1E8F8" w:rsidR="009E68C5" w:rsidRPr="00AC43E4" w:rsidRDefault="009E68C5" w:rsidP="009E68C5">
      <w:pPr>
        <w:rPr>
          <w:rFonts w:ascii="Arial" w:hAnsi="Arial" w:cs="Arial"/>
        </w:rPr>
      </w:pPr>
      <w:r w:rsidRPr="00AC43E4">
        <w:rPr>
          <w:rFonts w:ascii="Arial" w:hAnsi="Arial" w:cs="Arial"/>
        </w:rPr>
        <w:t xml:space="preserve">6.21. The council will not maintain any form of cash float. All cash received must be banked intact. Any payments made in cash by the Clerk </w:t>
      </w:r>
      <w:r w:rsidR="002006A0">
        <w:rPr>
          <w:rFonts w:ascii="Arial" w:hAnsi="Arial" w:cs="Arial"/>
        </w:rPr>
        <w:t>/</w:t>
      </w:r>
      <w:r w:rsidRPr="00AC43E4">
        <w:rPr>
          <w:rFonts w:ascii="Arial" w:hAnsi="Arial" w:cs="Arial"/>
        </w:rPr>
        <w:t xml:space="preserve">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3C5D95C"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0640A8B" w14:textId="078FBF02" w:rsidR="009E68C5" w:rsidRPr="00AC43E4" w:rsidRDefault="009E68C5" w:rsidP="009E68C5">
      <w:pPr>
        <w:ind w:left="720"/>
        <w:rPr>
          <w:rFonts w:ascii="Arial" w:hAnsi="Arial" w:cs="Arial"/>
        </w:rPr>
      </w:pPr>
      <w:r w:rsidRPr="00AC43E4">
        <w:rPr>
          <w:rFonts w:ascii="Arial" w:hAnsi="Arial" w:cs="Arial"/>
        </w:rPr>
        <w:t>a) by any councillor who can demonstrate a need to know;</w:t>
      </w:r>
      <w:r w:rsidR="002006A0">
        <w:rPr>
          <w:rFonts w:ascii="Arial" w:hAnsi="Arial" w:cs="Arial"/>
        </w:rPr>
        <w:br/>
      </w:r>
      <w:r w:rsidRPr="00AC43E4">
        <w:rPr>
          <w:rFonts w:ascii="Arial" w:hAnsi="Arial" w:cs="Arial"/>
        </w:rPr>
        <w:t>b) by the internal auditor;</w:t>
      </w:r>
      <w:r w:rsidR="002006A0">
        <w:rPr>
          <w:rFonts w:ascii="Arial" w:hAnsi="Arial" w:cs="Arial"/>
        </w:rPr>
        <w:br/>
      </w:r>
      <w:r w:rsidRPr="00AC43E4">
        <w:rPr>
          <w:rFonts w:ascii="Arial" w:hAnsi="Arial" w:cs="Arial"/>
        </w:rPr>
        <w:t>c) by the external auditor; or</w:t>
      </w:r>
      <w:r w:rsidR="002006A0">
        <w:rPr>
          <w:rFonts w:ascii="Arial" w:hAnsi="Arial" w:cs="Arial"/>
        </w:rPr>
        <w:br/>
      </w: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735BD03F"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w:t>
      </w:r>
      <w:r w:rsidRPr="00AC43E4">
        <w:rPr>
          <w:rFonts w:ascii="Arial" w:hAnsi="Arial" w:cs="Arial"/>
        </w:rPr>
        <w:lastRenderedPageBreak/>
        <w:t xml:space="preserve">proposed supply); where the value is below £3,000 and above £100 the Clerk </w:t>
      </w:r>
      <w:r w:rsidR="002006A0">
        <w:rPr>
          <w:rFonts w:ascii="Arial" w:hAnsi="Arial" w:cs="Arial"/>
        </w:rPr>
        <w:t>/</w:t>
      </w:r>
      <w:r w:rsidRPr="00AC43E4">
        <w:rPr>
          <w:rFonts w:ascii="Arial" w:hAnsi="Arial" w:cs="Arial"/>
        </w:rPr>
        <w:t xml:space="preserve">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2D778202" w14:textId="0FA9A747" w:rsidR="007E6C3C" w:rsidRPr="00AC43E4" w:rsidRDefault="007E6C3C" w:rsidP="007E6C3C">
      <w:pPr>
        <w:rPr>
          <w:rFonts w:ascii="Arial" w:hAnsi="Arial" w:cs="Arial"/>
          <w:b/>
        </w:rPr>
      </w:pPr>
      <w:r w:rsidRPr="00AC43E4">
        <w:rPr>
          <w:rFonts w:ascii="Arial" w:hAnsi="Arial" w:cs="Arial"/>
          <w:b/>
        </w:rPr>
        <w:t>1</w:t>
      </w:r>
      <w:r w:rsidR="002006A0">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0FDDF886"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A5509DE"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2</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w:t>
      </w:r>
      <w:r w:rsidR="002006A0">
        <w:rPr>
          <w:rFonts w:ascii="Arial" w:hAnsi="Arial" w:cs="Arial"/>
        </w:rPr>
        <w:t>, together with a proper business case (including an adequate level of consultation with the electorate).</w:t>
      </w:r>
    </w:p>
    <w:p w14:paraId="6542269A" w14:textId="6910B0B1"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2</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61F47E5"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F0A2EEC"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09ED04C2"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D3F3549" w:rsidR="007E6C3C" w:rsidRPr="00AC43E4" w:rsidRDefault="007E6C3C" w:rsidP="007E6C3C">
      <w:pPr>
        <w:rPr>
          <w:rFonts w:ascii="Arial" w:hAnsi="Arial" w:cs="Arial"/>
          <w:b/>
        </w:rPr>
      </w:pPr>
      <w:r w:rsidRPr="00AC43E4">
        <w:rPr>
          <w:rFonts w:ascii="Arial" w:hAnsi="Arial" w:cs="Arial"/>
          <w:b/>
        </w:rPr>
        <w:t>1</w:t>
      </w:r>
      <w:r w:rsidR="002006A0">
        <w:rPr>
          <w:rFonts w:ascii="Arial" w:hAnsi="Arial" w:cs="Arial"/>
          <w:b/>
        </w:rPr>
        <w:t>3</w:t>
      </w:r>
      <w:r w:rsidRPr="00AC43E4">
        <w:rPr>
          <w:rFonts w:ascii="Arial" w:hAnsi="Arial" w:cs="Arial"/>
          <w:b/>
        </w:rPr>
        <w:t>. Insurance</w:t>
      </w:r>
    </w:p>
    <w:p w14:paraId="56125B9A" w14:textId="04037AFD"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3</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2006A0">
        <w:rPr>
          <w:rFonts w:ascii="Arial" w:hAnsi="Arial" w:cs="Arial"/>
        </w:rPr>
        <w:t>.</w:t>
      </w:r>
    </w:p>
    <w:p w14:paraId="5291419B" w14:textId="470F59A8" w:rsidR="007E6C3C" w:rsidRPr="00AC43E4" w:rsidRDefault="007E6C3C" w:rsidP="007E6C3C">
      <w:pPr>
        <w:rPr>
          <w:rFonts w:ascii="Arial" w:hAnsi="Arial" w:cs="Arial"/>
        </w:rPr>
      </w:pPr>
      <w:r w:rsidRPr="00AC43E4">
        <w:rPr>
          <w:rFonts w:ascii="Arial" w:hAnsi="Arial" w:cs="Arial"/>
        </w:rPr>
        <w:lastRenderedPageBreak/>
        <w:t>1</w:t>
      </w:r>
      <w:r w:rsidR="002006A0">
        <w:rPr>
          <w:rFonts w:ascii="Arial" w:hAnsi="Arial" w:cs="Arial"/>
        </w:rPr>
        <w:t>3</w:t>
      </w:r>
      <w:r w:rsidRPr="00AC43E4">
        <w:rPr>
          <w:rFonts w:ascii="Arial" w:hAnsi="Arial" w:cs="Arial"/>
        </w:rPr>
        <w:t>.</w:t>
      </w:r>
      <w:r w:rsidR="002006A0">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662C00CE"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3</w:t>
      </w:r>
      <w:r w:rsidRPr="00AC43E4">
        <w:rPr>
          <w:rFonts w:ascii="Arial" w:hAnsi="Arial" w:cs="Arial"/>
        </w:rPr>
        <w:t>.</w:t>
      </w:r>
      <w:r w:rsidR="002006A0">
        <w:rPr>
          <w:rFonts w:ascii="Arial" w:hAnsi="Arial" w:cs="Arial"/>
        </w:rPr>
        <w:t>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51DDC0EE" w:rsidR="007E6C3C" w:rsidRPr="00AC43E4" w:rsidRDefault="007E6C3C" w:rsidP="007E6C3C">
      <w:pPr>
        <w:rPr>
          <w:rFonts w:ascii="Arial" w:hAnsi="Arial" w:cs="Arial"/>
        </w:rPr>
      </w:pPr>
      <w:r w:rsidRPr="00AC43E4">
        <w:rPr>
          <w:rFonts w:ascii="Arial" w:hAnsi="Arial" w:cs="Arial"/>
        </w:rPr>
        <w:t>1</w:t>
      </w:r>
      <w:r w:rsidR="002006A0">
        <w:rPr>
          <w:rFonts w:ascii="Arial" w:hAnsi="Arial" w:cs="Arial"/>
        </w:rPr>
        <w:t>3</w:t>
      </w:r>
      <w:r w:rsidRPr="00AC43E4">
        <w:rPr>
          <w:rFonts w:ascii="Arial" w:hAnsi="Arial" w:cs="Arial"/>
        </w:rPr>
        <w:t>.</w:t>
      </w:r>
      <w:r w:rsidR="002006A0">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by the council</w:t>
      </w:r>
      <w:r w:rsidR="002006A0">
        <w:rPr>
          <w:rFonts w:ascii="Arial" w:hAnsi="Arial" w:cs="Arial"/>
        </w:rPr>
        <w:t>.</w:t>
      </w:r>
    </w:p>
    <w:p w14:paraId="575A9D9C" w14:textId="12DEAF2C" w:rsidR="007E6C3C" w:rsidRPr="00AC43E4" w:rsidRDefault="007E6C3C" w:rsidP="007E6C3C">
      <w:pPr>
        <w:rPr>
          <w:rFonts w:ascii="Arial" w:hAnsi="Arial" w:cs="Arial"/>
          <w:b/>
        </w:rPr>
      </w:pPr>
      <w:r w:rsidRPr="00AC43E4">
        <w:rPr>
          <w:rFonts w:ascii="Arial" w:hAnsi="Arial" w:cs="Arial"/>
          <w:b/>
        </w:rPr>
        <w:t>1</w:t>
      </w:r>
      <w:r w:rsidR="007F634B">
        <w:rPr>
          <w:rFonts w:ascii="Arial" w:hAnsi="Arial" w:cs="Arial"/>
          <w:b/>
        </w:rPr>
        <w:t>4</w:t>
      </w:r>
      <w:r w:rsidRPr="00AC43E4">
        <w:rPr>
          <w:rFonts w:ascii="Arial" w:hAnsi="Arial" w:cs="Arial"/>
          <w:b/>
        </w:rPr>
        <w:t>. Risk management</w:t>
      </w:r>
    </w:p>
    <w:p w14:paraId="7AF03C59" w14:textId="74F92A1B" w:rsidR="007E6C3C" w:rsidRPr="00AC43E4" w:rsidRDefault="007E6C3C" w:rsidP="007E6C3C">
      <w:pPr>
        <w:rPr>
          <w:rFonts w:ascii="Arial" w:hAnsi="Arial" w:cs="Arial"/>
        </w:rPr>
      </w:pPr>
      <w:r w:rsidRPr="00AC43E4">
        <w:rPr>
          <w:rFonts w:ascii="Arial" w:hAnsi="Arial" w:cs="Arial"/>
        </w:rPr>
        <w:t>1</w:t>
      </w:r>
      <w:r w:rsidR="007F634B">
        <w:rPr>
          <w:rFonts w:ascii="Arial" w:hAnsi="Arial" w:cs="Arial"/>
        </w:rPr>
        <w:t>4</w:t>
      </w:r>
      <w:r w:rsidRPr="00AC43E4">
        <w:rPr>
          <w:rFonts w:ascii="Arial" w:hAnsi="Arial" w:cs="Arial"/>
        </w:rPr>
        <w:t xml:space="preserve">.1. The council is responsible for putting in place arrangements for the management of risk. The Clerk </w:t>
      </w:r>
      <w:r w:rsidR="007F634B">
        <w:rPr>
          <w:rFonts w:ascii="Arial" w:hAnsi="Arial" w:cs="Arial"/>
        </w:rPr>
        <w:t>/</w:t>
      </w:r>
      <w:r w:rsidRPr="00AC43E4">
        <w:rPr>
          <w:rFonts w:ascii="Arial" w:hAnsi="Arial" w:cs="Arial"/>
        </w:rPr>
        <w:t xml:space="preserv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C23B261" w:rsidR="007E6C3C" w:rsidRPr="00AC43E4" w:rsidRDefault="007E6C3C" w:rsidP="007E6C3C">
      <w:pPr>
        <w:rPr>
          <w:rFonts w:ascii="Arial" w:hAnsi="Arial" w:cs="Arial"/>
        </w:rPr>
      </w:pPr>
      <w:r w:rsidRPr="00AC43E4">
        <w:rPr>
          <w:rFonts w:ascii="Arial" w:hAnsi="Arial" w:cs="Arial"/>
        </w:rPr>
        <w:t>1</w:t>
      </w:r>
      <w:r w:rsidR="007F634B">
        <w:rPr>
          <w:rFonts w:ascii="Arial" w:hAnsi="Arial" w:cs="Arial"/>
        </w:rPr>
        <w:t>4</w:t>
      </w:r>
      <w:r w:rsidRPr="00AC43E4">
        <w:rPr>
          <w:rFonts w:ascii="Arial" w:hAnsi="Arial" w:cs="Arial"/>
        </w:rPr>
        <w:t xml:space="preserve">.2. When considering any new activity, the Clerk </w:t>
      </w:r>
      <w:r w:rsidR="007F634B">
        <w:rPr>
          <w:rFonts w:ascii="Arial" w:hAnsi="Arial" w:cs="Arial"/>
        </w:rPr>
        <w:t>/</w:t>
      </w:r>
      <w:r w:rsidRPr="00AC43E4">
        <w:rPr>
          <w:rFonts w:ascii="Arial" w:hAnsi="Arial" w:cs="Arial"/>
        </w:rPr>
        <w:t xml:space="preserv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 xml:space="preserve">18.2.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18E2BEE0" w14:textId="77777777" w:rsidR="007F634B" w:rsidRDefault="007F634B" w:rsidP="00C267C6">
      <w:pPr>
        <w:rPr>
          <w:rFonts w:ascii="Arial" w:hAnsi="Arial" w:cs="Arial"/>
          <w:bCs/>
        </w:rPr>
      </w:pPr>
    </w:p>
    <w:p w14:paraId="0CA07084" w14:textId="77777777" w:rsidR="007F634B" w:rsidRDefault="007F634B" w:rsidP="00C267C6">
      <w:pPr>
        <w:rPr>
          <w:rFonts w:ascii="Arial" w:hAnsi="Arial" w:cs="Arial"/>
          <w:bCs/>
        </w:rPr>
      </w:pPr>
    </w:p>
    <w:p w14:paraId="3532C85E" w14:textId="77777777" w:rsidR="007F634B" w:rsidRDefault="007F634B" w:rsidP="00C267C6">
      <w:pPr>
        <w:rPr>
          <w:rFonts w:ascii="Arial" w:hAnsi="Arial" w:cs="Arial"/>
          <w:bCs/>
        </w:rPr>
      </w:pPr>
    </w:p>
    <w:p w14:paraId="6AC97271" w14:textId="77777777" w:rsidR="007F634B" w:rsidRDefault="007F634B" w:rsidP="00C267C6">
      <w:pPr>
        <w:rPr>
          <w:rFonts w:ascii="Arial" w:hAnsi="Arial" w:cs="Arial"/>
          <w:bCs/>
        </w:rPr>
      </w:pPr>
    </w:p>
    <w:p w14:paraId="02218E44" w14:textId="77777777" w:rsidR="007F634B" w:rsidRDefault="007F634B" w:rsidP="00C267C6">
      <w:pPr>
        <w:rPr>
          <w:rFonts w:ascii="Arial" w:hAnsi="Arial" w:cs="Arial"/>
          <w:bCs/>
        </w:rPr>
      </w:pPr>
    </w:p>
    <w:p w14:paraId="104960F2" w14:textId="77777777" w:rsidR="00C75761" w:rsidRPr="00AC43E4" w:rsidRDefault="00C75761" w:rsidP="00C267C6">
      <w:pPr>
        <w:rPr>
          <w:rFonts w:ascii="Arial" w:hAnsi="Arial" w:cs="Arial"/>
        </w:rPr>
      </w:pPr>
    </w:p>
    <w:sectPr w:rsidR="00C75761" w:rsidRPr="00AC43E4" w:rsidSect="00782CCA">
      <w:headerReference w:type="even" r:id="rId14"/>
      <w:headerReference w:type="default" r:id="rId15"/>
      <w:headerReference w:type="first" r:id="rId16"/>
      <w:type w:val="continuous"/>
      <w:pgSz w:w="11906" w:h="16838"/>
      <w:pgMar w:top="6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124B" w14:textId="77777777" w:rsidR="00424533" w:rsidRDefault="00424533" w:rsidP="00225AAB">
      <w:r>
        <w:separator/>
      </w:r>
    </w:p>
  </w:endnote>
  <w:endnote w:type="continuationSeparator" w:id="0">
    <w:p w14:paraId="355CDCF0" w14:textId="77777777" w:rsidR="00424533" w:rsidRDefault="0042453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5E6C" w14:textId="77777777" w:rsidR="007F634B" w:rsidRDefault="007F6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61D0" w14:textId="77777777" w:rsidR="007F634B" w:rsidRDefault="007F6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5AA8" w14:textId="77777777" w:rsidR="00424533" w:rsidRDefault="00424533" w:rsidP="00225AAB">
      <w:r>
        <w:separator/>
      </w:r>
    </w:p>
  </w:footnote>
  <w:footnote w:type="continuationSeparator" w:id="0">
    <w:p w14:paraId="4C2BEAC5" w14:textId="77777777" w:rsidR="00424533" w:rsidRDefault="00424533"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AC43E4">
        <w:rPr>
          <w:rFonts w:ascii="Arial" w:hAnsi="Arial" w:cs="Arial"/>
          <w:sz w:val="16"/>
          <w:szCs w:val="16"/>
        </w:rPr>
        <w:t>contracts</w:t>
      </w:r>
      <w:proofErr w:type="gramEnd"/>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5578" w14:textId="70199D2E" w:rsidR="007F634B" w:rsidRDefault="00424533">
    <w:pPr>
      <w:pStyle w:val="Header"/>
    </w:pPr>
    <w:r>
      <w:rPr>
        <w:noProof/>
      </w:rPr>
      <w:pict w14:anchorId="21AFE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2693" o:spid="_x0000_s1030" type="#_x0000_t136" alt="" style="position:absolute;margin-left:0;margin-top:0;width:507.1pt;height:129.05pt;rotation:315;z-index:-251651072;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weight:bold" string="PROPOS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7E3A" w14:textId="063E83B6" w:rsidR="007F634B" w:rsidRDefault="00424533">
    <w:pPr>
      <w:pStyle w:val="Header"/>
    </w:pPr>
    <w:r>
      <w:rPr>
        <w:noProof/>
      </w:rPr>
      <w:pict w14:anchorId="274FA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2694" o:spid="_x0000_s1029" type="#_x0000_t136" alt="" style="position:absolute;margin-left:0;margin-top:0;width:507.1pt;height:129.05pt;rotation:315;z-index:-251646976;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weight:bold" string="PROPOS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FBC4" w14:textId="724DCEFE" w:rsidR="007F634B" w:rsidRDefault="00424533">
    <w:pPr>
      <w:pStyle w:val="Header"/>
    </w:pPr>
    <w:r>
      <w:rPr>
        <w:noProof/>
      </w:rPr>
      <w:pict w14:anchorId="2E0AE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2692" o:spid="_x0000_s1028" type="#_x0000_t136" alt="" style="position:absolute;margin-left:0;margin-top:0;width:507.1pt;height:129.05pt;rotation:315;z-index:-251655168;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weight:bold" string="PROPOS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0894" w14:textId="7AB7755F" w:rsidR="007F634B" w:rsidRDefault="00424533">
    <w:pPr>
      <w:pStyle w:val="Header"/>
    </w:pPr>
    <w:r>
      <w:rPr>
        <w:noProof/>
      </w:rPr>
      <w:pict w14:anchorId="6B1EA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2696" o:spid="_x0000_s1027" type="#_x0000_t136" alt="" style="position:absolute;margin-left:0;margin-top:0;width:507.1pt;height:129.05pt;rotation:315;z-index:-251638784;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weight:bold" string="PROPOS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458CB5FA" w:rsidR="0074642B" w:rsidRDefault="00424533" w:rsidP="00225AAB">
    <w:pPr>
      <w:pStyle w:val="Header"/>
    </w:pPr>
    <w:r>
      <w:rPr>
        <w:noProof/>
      </w:rPr>
      <w:pict w14:anchorId="422E0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2697" o:spid="_x0000_s1026" type="#_x0000_t136" alt="" style="position:absolute;margin-left:0;margin-top:0;width:507.1pt;height:129.05pt;rotation:315;z-index:-251634688;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weight:bold" string="PROPOS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B6DE" w14:textId="5D3374C1" w:rsidR="007F634B" w:rsidRDefault="00424533">
    <w:pPr>
      <w:pStyle w:val="Header"/>
    </w:pPr>
    <w:r>
      <w:rPr>
        <w:noProof/>
      </w:rPr>
      <w:pict w14:anchorId="1A12F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22695" o:spid="_x0000_s1025" type="#_x0000_t136" alt="" style="position:absolute;margin-left:0;margin-top:0;width:507.1pt;height:129.05pt;rotation:315;z-index:-251642880;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font-weight:bold" string="PROPOS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04358142">
    <w:abstractNumId w:val="1"/>
  </w:num>
  <w:num w:numId="2" w16cid:durableId="1060249839">
    <w:abstractNumId w:val="2"/>
  </w:num>
  <w:num w:numId="3" w16cid:durableId="1120143911">
    <w:abstractNumId w:val="15"/>
  </w:num>
  <w:num w:numId="4" w16cid:durableId="117912938">
    <w:abstractNumId w:val="17"/>
  </w:num>
  <w:num w:numId="5" w16cid:durableId="1623918171">
    <w:abstractNumId w:val="0"/>
  </w:num>
  <w:num w:numId="6" w16cid:durableId="571038576">
    <w:abstractNumId w:val="16"/>
  </w:num>
  <w:num w:numId="7" w16cid:durableId="1725176566">
    <w:abstractNumId w:val="19"/>
  </w:num>
  <w:num w:numId="8" w16cid:durableId="185943770">
    <w:abstractNumId w:val="13"/>
  </w:num>
  <w:num w:numId="9" w16cid:durableId="481388010">
    <w:abstractNumId w:val="8"/>
  </w:num>
  <w:num w:numId="10" w16cid:durableId="123472980">
    <w:abstractNumId w:val="11"/>
  </w:num>
  <w:num w:numId="11" w16cid:durableId="407465572">
    <w:abstractNumId w:val="7"/>
  </w:num>
  <w:num w:numId="12" w16cid:durableId="2096049910">
    <w:abstractNumId w:val="3"/>
  </w:num>
  <w:num w:numId="13" w16cid:durableId="892039110">
    <w:abstractNumId w:val="18"/>
  </w:num>
  <w:num w:numId="14" w16cid:durableId="58408371">
    <w:abstractNumId w:val="5"/>
  </w:num>
  <w:num w:numId="15" w16cid:durableId="1050149969">
    <w:abstractNumId w:val="4"/>
  </w:num>
  <w:num w:numId="16" w16cid:durableId="1102069138">
    <w:abstractNumId w:val="10"/>
  </w:num>
  <w:num w:numId="17" w16cid:durableId="1749378491">
    <w:abstractNumId w:val="14"/>
  </w:num>
  <w:num w:numId="18" w16cid:durableId="49308703">
    <w:abstractNumId w:val="9"/>
  </w:num>
  <w:num w:numId="19" w16cid:durableId="202210476">
    <w:abstractNumId w:val="6"/>
  </w:num>
  <w:num w:numId="20" w16cid:durableId="1057975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2006A0"/>
    <w:rsid w:val="00202E2D"/>
    <w:rsid w:val="00225AAB"/>
    <w:rsid w:val="0025243E"/>
    <w:rsid w:val="00265BFD"/>
    <w:rsid w:val="002852E7"/>
    <w:rsid w:val="00297EFD"/>
    <w:rsid w:val="002A6C21"/>
    <w:rsid w:val="00323DFD"/>
    <w:rsid w:val="003400E7"/>
    <w:rsid w:val="003619D2"/>
    <w:rsid w:val="00386331"/>
    <w:rsid w:val="00390A24"/>
    <w:rsid w:val="003C743C"/>
    <w:rsid w:val="00424533"/>
    <w:rsid w:val="00433BCE"/>
    <w:rsid w:val="00493FD5"/>
    <w:rsid w:val="004C62AD"/>
    <w:rsid w:val="004E2382"/>
    <w:rsid w:val="004F1CEC"/>
    <w:rsid w:val="005307F8"/>
    <w:rsid w:val="005546A7"/>
    <w:rsid w:val="005947FA"/>
    <w:rsid w:val="005E45FA"/>
    <w:rsid w:val="005F510D"/>
    <w:rsid w:val="005F5FB8"/>
    <w:rsid w:val="00604F7B"/>
    <w:rsid w:val="00646BF7"/>
    <w:rsid w:val="006A34AA"/>
    <w:rsid w:val="006B758B"/>
    <w:rsid w:val="006F0348"/>
    <w:rsid w:val="0074642B"/>
    <w:rsid w:val="007713E0"/>
    <w:rsid w:val="00782CCA"/>
    <w:rsid w:val="007A6D3A"/>
    <w:rsid w:val="007E6C3C"/>
    <w:rsid w:val="007F634B"/>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96FCD"/>
    <w:rsid w:val="00AC43E4"/>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Andrew McKenzie</cp:lastModifiedBy>
  <cp:revision>2</cp:revision>
  <cp:lastPrinted>2019-07-10T10:03:00Z</cp:lastPrinted>
  <dcterms:created xsi:type="dcterms:W3CDTF">2023-08-10T09:58:00Z</dcterms:created>
  <dcterms:modified xsi:type="dcterms:W3CDTF">2023-08-10T09:58:00Z</dcterms:modified>
</cp:coreProperties>
</file>